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20E40B18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614476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14476">
        <w:rPr>
          <w:rFonts w:ascii="ＭＳ Ｐゴシック" w:eastAsia="ＭＳ Ｐゴシック" w:hAnsi="ＭＳ Ｐゴシック" w:hint="eastAsia"/>
          <w:sz w:val="22"/>
          <w:szCs w:val="22"/>
        </w:rPr>
        <w:t>28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0A15BC33" w:rsidR="007349AB" w:rsidRPr="008D7FFB" w:rsidRDefault="008D7FFB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222456EC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4C746C21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6144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６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7805F5F0" w:rsidR="008264B1" w:rsidRPr="003F0500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C0314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経済活動の正常化で改善</w:t>
                            </w:r>
                            <w:r w:rsidR="00F1444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が進むも</w:t>
                            </w:r>
                            <w:r w:rsidR="00D7085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 w:rsidR="00262B5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借入金</w:t>
                            </w:r>
                            <w:r w:rsidR="00F1444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返済</w:t>
                            </w:r>
                            <w:r w:rsidR="00262B5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や</w:t>
                            </w:r>
                            <w:r w:rsidR="00C0314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供給</w:t>
                            </w:r>
                            <w:r w:rsidR="00C2704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力</w:t>
                            </w:r>
                            <w:r w:rsidR="00C0314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に問題を抱える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</w:t>
                            </w:r>
                            <w:bookmarkEnd w:id="0"/>
                            <w:r w:rsidR="00F1444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4C746C21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6144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６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7805F5F0" w:rsidR="008264B1" w:rsidRPr="003F0500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C0314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経済活動の正常化で改善</w:t>
                      </w:r>
                      <w:r w:rsidR="00F1444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が進むも</w:t>
                      </w:r>
                      <w:r w:rsidR="00D7085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 w:rsidR="00262B5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借入金</w:t>
                      </w:r>
                      <w:r w:rsidR="00F1444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返済</w:t>
                      </w:r>
                      <w:r w:rsidR="00262B5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や</w:t>
                      </w:r>
                      <w:r w:rsidR="00C0314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供給</w:t>
                      </w:r>
                      <w:r w:rsidR="00C2704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力</w:t>
                      </w:r>
                      <w:r w:rsidR="00C0314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に問題を抱える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</w:t>
                      </w:r>
                      <w:bookmarkEnd w:id="1"/>
                      <w:r w:rsidR="00F1444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36BE0D56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759575" cy="1952625"/>
                <wp:effectExtent l="19050" t="19050" r="22225" b="254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9575" cy="195262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3C604BCD" w:rsidR="009B23ED" w:rsidRPr="00D975B1" w:rsidRDefault="00C27042" w:rsidP="008D7FFB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B23ED" w:rsidRPr="00D975B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月期の産業全体の業況は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201C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売上DIがわずかに悪化、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採算・業況DI</w:t>
                            </w:r>
                            <w:r w:rsidR="00201C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262B5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わずか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に改善し、資金繰りDI</w:t>
                            </w:r>
                            <w:r w:rsidR="00201C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が小幅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 w:rsidR="00201C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悪化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した</w:t>
                            </w:r>
                            <w:r w:rsidR="00C01590" w:rsidRPr="00D975B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経済活動の正常化を背景に、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期連続で売上DIがプラスで推移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、価格転嫁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に向けた取り組みが進み</w:t>
                            </w:r>
                            <w:r w:rsidR="00096C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採算性も改善してきている</w:t>
                            </w:r>
                            <w:r w:rsidR="00323A12" w:rsidRP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一方、コロナ融資の返済</w:t>
                            </w:r>
                            <w:r w:rsidR="00F1444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開始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、資金繰り</w:t>
                            </w:r>
                            <w:r w:rsidR="00096C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の悪化に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影響を及ぼし</w:t>
                            </w:r>
                            <w:r w:rsidR="003C1FD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ている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。また、</w:t>
                            </w:r>
                            <w:r w:rsidR="00096C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人手不足から、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需要拡大に対し</w:t>
                            </w:r>
                            <w:r w:rsidR="00096C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供給が追い付いていない</w:t>
                            </w:r>
                            <w:r w:rsidR="003C1FD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状況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 w:rsidR="003C1FD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ある</w:t>
                            </w:r>
                            <w:r w:rsidR="000B3E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7" style="position:absolute;left:0;text-align:left;margin-left:-1.7pt;margin-top:14.3pt;width:532.25pt;height:153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3C604BCD" w:rsidR="009B23ED" w:rsidRPr="00D975B1" w:rsidRDefault="00C27042" w:rsidP="008D7FFB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B23ED" w:rsidRPr="00D975B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月期の産業全体の業況は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201C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売上DIがわずかに悪化、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採算・業況DI</w:t>
                      </w:r>
                      <w:r w:rsidR="00201C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262B5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わずか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に改善し、資金繰りDI</w:t>
                      </w:r>
                      <w:r w:rsidR="00201C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が小幅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</w:t>
                      </w:r>
                      <w:r w:rsidR="00201C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悪化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した</w:t>
                      </w:r>
                      <w:r w:rsidR="00C01590" w:rsidRPr="00D975B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経済活動の正常化を背景に、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期連続で売上DIがプラスで推移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し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、価格転嫁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に向けた取り組みが進み</w:t>
                      </w:r>
                      <w:r w:rsidR="00096C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採算性も改善してきている</w:t>
                      </w:r>
                      <w:r w:rsidR="00323A12" w:rsidRP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一方、コロナ融資の返済</w:t>
                      </w:r>
                      <w:r w:rsidR="00F1444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開始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、資金繰り</w:t>
                      </w:r>
                      <w:r w:rsidR="00096C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の悪化に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影響を及ぼし</w:t>
                      </w:r>
                      <w:r w:rsidR="003C1FD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ている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。また、</w:t>
                      </w:r>
                      <w:r w:rsidR="00096C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人手不足から、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需要拡大に対し</w:t>
                      </w:r>
                      <w:r w:rsidR="00096C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供給が追い付いていない</w:t>
                      </w:r>
                      <w:r w:rsidR="003C1FD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状況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</w:t>
                      </w:r>
                      <w:r w:rsidR="003C1FD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ある</w:t>
                      </w:r>
                      <w:r w:rsidR="000B3E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23A77AEA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0000" cy="1260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44BBDF21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５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573C8EC5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６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51E892FC" w:rsidR="00D975B1" w:rsidRPr="00D975B1" w:rsidRDefault="00614476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10</w:t>
                                  </w:r>
                                  <w:r w:rsidR="00D975B1"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17C961B6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713213CE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▲0.1</w:t>
                                  </w:r>
                                </w:p>
                              </w:tc>
                            </w:tr>
                            <w:tr w:rsidR="00D975B1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23928A0A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24F7C96E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▲29.9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203EEE3D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  <w:tr w:rsidR="00D975B1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0ED46BCF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021221F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32053904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▲2.0</w:t>
                                  </w:r>
                                </w:p>
                              </w:tc>
                            </w:tr>
                            <w:tr w:rsidR="00D975B1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0B2E78A8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14.4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3F21E02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571F9B8F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25pt;height:99.2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44BBDF21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５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573C8EC5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６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51E892FC" w:rsidR="00D975B1" w:rsidRPr="00D975B1" w:rsidRDefault="00614476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10</w:t>
                            </w:r>
                            <w:r w:rsidR="00D975B1"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17C961B6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713213CE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▲0.1</w:t>
                            </w:r>
                          </w:p>
                        </w:tc>
                      </w:tr>
                      <w:tr w:rsidR="00D975B1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23928A0A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24F7C96E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▲29.9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203EEE3D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1.7</w:t>
                            </w:r>
                          </w:p>
                        </w:tc>
                      </w:tr>
                      <w:tr w:rsidR="00D975B1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0ED46BCF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021221F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32053904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▲2.0</w:t>
                            </w:r>
                          </w:p>
                        </w:tc>
                      </w:tr>
                      <w:tr w:rsidR="00D975B1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0B2E78A8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14.4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3F21E02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571F9B8F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1.2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55CEC27E" w:rsidR="009E7A5F" w:rsidRPr="009D23A4" w:rsidRDefault="007324BA" w:rsidP="009B23ED">
      <w:pPr>
        <w:spacing w:line="44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105481F">
                <wp:simplePos x="0" y="0"/>
                <wp:positionH relativeFrom="column">
                  <wp:posOffset>4439285</wp:posOffset>
                </wp:positionH>
                <wp:positionV relativeFrom="paragraph">
                  <wp:posOffset>2275205</wp:posOffset>
                </wp:positionV>
                <wp:extent cx="2339975" cy="126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6D8C6F4B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５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46DFCADF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６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53301F" w14:paraId="2F5BB988" w14:textId="77777777" w:rsidTr="006C17F5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1E67490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4C142210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6A2330C9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0.9</w:t>
                                  </w:r>
                                </w:p>
                              </w:tc>
                            </w:tr>
                            <w:tr w:rsidR="00D975B1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7B3BD34F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2C055EB6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6F51FE27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D975B1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1A412F00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4BFB4D4F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350CBED4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▲1.3</w:t>
                                  </w:r>
                                </w:p>
                              </w:tc>
                            </w:tr>
                            <w:tr w:rsidR="00D975B1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D975B1" w:rsidRPr="0053301F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06EB9779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1A1F545E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46AA3925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▲0.6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9.55pt;margin-top:179.1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6D8C6F4B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５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46DFCADF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６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53301F" w14:paraId="2F5BB988" w14:textId="77777777" w:rsidTr="006C17F5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1E67490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4C142210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6A2330C9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0.9</w:t>
                            </w:r>
                          </w:p>
                        </w:tc>
                      </w:tr>
                      <w:tr w:rsidR="00D975B1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7B3BD34F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2C055EB6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6F51FE27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1.5</w:t>
                            </w:r>
                          </w:p>
                        </w:tc>
                      </w:tr>
                      <w:tr w:rsidR="00D975B1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1A412F00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4BFB4D4F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350CBED4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▲1.3</w:t>
                            </w:r>
                          </w:p>
                        </w:tc>
                      </w:tr>
                      <w:tr w:rsidR="00D975B1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D975B1" w:rsidRPr="0053301F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06EB9779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1A1F545E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46AA3925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▲0.6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0C24B5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0C24B5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3860F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コスト高</w:t>
      </w:r>
      <w:r w:rsidR="00C27042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が続く</w:t>
      </w:r>
      <w:r w:rsidR="003860F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も</w:t>
      </w:r>
      <w:r w:rsidR="003F2F93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3860F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受注の増加から、設備投資の動きが見られ始めた</w:t>
      </w:r>
      <w:r w:rsidR="00F34ECD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1185889E" w14:textId="776513F6" w:rsidR="00353D44" w:rsidRPr="00B33796" w:rsidRDefault="002F09ED" w:rsidP="00262B5B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D975B1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 w:rsidRPr="00D975B1">
        <w:rPr>
          <w:rFonts w:ascii="ＭＳ Ｐ明朝" w:eastAsia="ＭＳ Ｐ明朝" w:hAnsi="ＭＳ Ｐ明朝" w:hint="eastAsia"/>
          <w:sz w:val="22"/>
          <w:szCs w:val="22"/>
        </w:rPr>
        <w:t>、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714846" w:rsidRPr="00D975B1">
        <w:rPr>
          <w:rFonts w:ascii="ＭＳ Ｐ明朝" w:eastAsia="ＭＳ Ｐ明朝" w:hAnsi="ＭＳ Ｐ明朝" w:hint="eastAsia"/>
          <w:sz w:val="22"/>
          <w:szCs w:val="22"/>
        </w:rPr>
        <w:t>DI</w:t>
      </w:r>
      <w:r w:rsidR="007324BA">
        <w:rPr>
          <w:rFonts w:ascii="ＭＳ Ｐ明朝" w:eastAsia="ＭＳ Ｐ明朝" w:hAnsi="ＭＳ Ｐ明朝" w:hint="eastAsia"/>
          <w:sz w:val="22"/>
          <w:szCs w:val="22"/>
        </w:rPr>
        <w:t>が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3C1FDF">
        <w:rPr>
          <w:rFonts w:ascii="ＭＳ Ｐ明朝" w:eastAsia="ＭＳ Ｐ明朝" w:hAnsi="ＭＳ Ｐ明朝" w:hint="eastAsia"/>
          <w:sz w:val="22"/>
          <w:szCs w:val="22"/>
        </w:rPr>
        <w:t>に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改善、</w:t>
      </w:r>
      <w:r w:rsidR="001A630C">
        <w:rPr>
          <w:rFonts w:ascii="ＭＳ Ｐ明朝" w:eastAsia="ＭＳ Ｐ明朝" w:hAnsi="ＭＳ Ｐ明朝" w:hint="eastAsia"/>
          <w:sz w:val="22"/>
          <w:szCs w:val="22"/>
        </w:rPr>
        <w:t>売上額DI・業況DIがわずかに悪化、</w:t>
      </w:r>
      <w:r w:rsidR="00F14449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DI</w:t>
      </w:r>
      <w:r w:rsidR="00F14449">
        <w:rPr>
          <w:rFonts w:ascii="ＭＳ Ｐ明朝" w:eastAsia="ＭＳ Ｐ明朝" w:hAnsi="ＭＳ Ｐ明朝" w:hint="eastAsia"/>
          <w:sz w:val="22"/>
          <w:szCs w:val="22"/>
        </w:rPr>
        <w:t>が</w:t>
      </w:r>
      <w:r w:rsidR="001A630C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に</w:t>
      </w:r>
      <w:r w:rsidR="00F14449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793669" w:rsidRPr="00D975B1">
        <w:rPr>
          <w:rFonts w:ascii="ＭＳ Ｐ明朝" w:eastAsia="ＭＳ Ｐ明朝" w:hAnsi="ＭＳ Ｐ明朝" w:hint="eastAsia"/>
          <w:sz w:val="22"/>
          <w:szCs w:val="22"/>
        </w:rPr>
        <w:t>した。</w:t>
      </w:r>
      <w:r w:rsidR="00F01486" w:rsidRPr="00D975B1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D975B1">
        <w:rPr>
          <w:rFonts w:ascii="ＭＳ Ｐ明朝" w:eastAsia="ＭＳ Ｐ明朝" w:hAnsi="ＭＳ Ｐ明朝" w:hint="eastAsia"/>
          <w:sz w:val="22"/>
          <w:szCs w:val="22"/>
        </w:rPr>
        <w:t>、</w:t>
      </w:r>
      <w:r w:rsidR="003C1FDF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5</w:t>
      </w:r>
      <w:r w:rsidR="003C1FDF">
        <w:rPr>
          <w:rFonts w:ascii="ＭＳ Ｐ明朝" w:eastAsia="ＭＳ Ｐ明朝" w:hAnsi="ＭＳ Ｐ明朝" w:hint="eastAsia"/>
          <w:sz w:val="22"/>
          <w:szCs w:val="22"/>
        </w:rPr>
        <w:t>期連続で改善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し</w:t>
      </w:r>
      <w:r w:rsidR="006E2BA3">
        <w:rPr>
          <w:rFonts w:ascii="ＭＳ Ｐ明朝" w:eastAsia="ＭＳ Ｐ明朝" w:hAnsi="ＭＳ Ｐ明朝" w:hint="eastAsia"/>
          <w:sz w:val="22"/>
          <w:szCs w:val="22"/>
        </w:rPr>
        <w:t>、</w:t>
      </w:r>
      <w:r w:rsidR="003C1FDF">
        <w:rPr>
          <w:rFonts w:ascii="ＭＳ Ｐ明朝" w:eastAsia="ＭＳ Ｐ明朝" w:hAnsi="ＭＳ Ｐ明朝" w:hint="eastAsia"/>
          <w:sz w:val="22"/>
          <w:szCs w:val="22"/>
        </w:rPr>
        <w:t>コスト高に対し、価格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転嫁</w:t>
      </w:r>
      <w:r w:rsidR="000C24B5">
        <w:rPr>
          <w:rFonts w:ascii="ＭＳ Ｐ明朝" w:eastAsia="ＭＳ Ｐ明朝" w:hAnsi="ＭＳ Ｐ明朝" w:hint="eastAsia"/>
          <w:sz w:val="22"/>
          <w:szCs w:val="22"/>
        </w:rPr>
        <w:t>が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進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ん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でいる</w:t>
      </w:r>
      <w:r w:rsidR="00E6408A">
        <w:rPr>
          <w:rFonts w:ascii="ＭＳ Ｐ明朝" w:eastAsia="ＭＳ Ｐ明朝" w:hAnsi="ＭＳ Ｐ明朝" w:hint="eastAsia"/>
          <w:sz w:val="22"/>
          <w:szCs w:val="22"/>
        </w:rPr>
        <w:t>。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一方、資金繰りが大幅に悪化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し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、</w:t>
      </w:r>
      <w:r w:rsidR="000C24B5">
        <w:rPr>
          <w:rFonts w:ascii="ＭＳ Ｐ明朝" w:eastAsia="ＭＳ Ｐ明朝" w:hAnsi="ＭＳ Ｐ明朝" w:hint="eastAsia"/>
          <w:sz w:val="22"/>
          <w:szCs w:val="22"/>
        </w:rPr>
        <w:t>収支バランスの悪化が見られる。</w:t>
      </w:r>
      <w:r w:rsidR="00CF49CE" w:rsidRPr="004402EB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6E2BA3">
        <w:rPr>
          <w:rFonts w:ascii="ＭＳ Ｐ明朝" w:eastAsia="ＭＳ Ｐ明朝" w:hAnsi="ＭＳ Ｐ明朝" w:hint="eastAsia"/>
          <w:sz w:val="22"/>
          <w:szCs w:val="22"/>
        </w:rPr>
        <w:t>、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全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A703FD" w:rsidRPr="004402EB">
        <w:rPr>
          <w:rFonts w:ascii="ＭＳ Ｐ明朝" w:eastAsia="ＭＳ Ｐ明朝" w:hAnsi="ＭＳ Ｐ明朝" w:hint="eastAsia"/>
          <w:sz w:val="22"/>
          <w:szCs w:val="22"/>
        </w:rPr>
        <w:t>改善、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一部で受注拡大のため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の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設備投資の動きが見られる</w:t>
      </w:r>
      <w:r w:rsidR="00547D3C">
        <w:rPr>
          <w:rFonts w:ascii="ＭＳ Ｐ明朝" w:eastAsia="ＭＳ Ｐ明朝" w:hAnsi="ＭＳ Ｐ明朝" w:hint="eastAsia"/>
          <w:sz w:val="22"/>
          <w:szCs w:val="22"/>
        </w:rPr>
        <w:t>。</w:t>
      </w:r>
      <w:r w:rsidR="005A0FD5" w:rsidRPr="004402EB">
        <w:rPr>
          <w:rFonts w:ascii="ＭＳ Ｐ明朝" w:eastAsia="ＭＳ Ｐ明朝" w:hAnsi="ＭＳ Ｐ明朝" w:hint="eastAsia"/>
          <w:sz w:val="22"/>
          <w:szCs w:val="22"/>
        </w:rPr>
        <w:t>機械・金属関連</w:t>
      </w:r>
      <w:r w:rsidR="005B4615" w:rsidRPr="004402EB">
        <w:rPr>
          <w:rFonts w:ascii="ＭＳ Ｐ明朝" w:eastAsia="ＭＳ Ｐ明朝" w:hAnsi="ＭＳ Ｐ明朝" w:hint="eastAsia"/>
          <w:sz w:val="22"/>
          <w:szCs w:val="22"/>
        </w:rPr>
        <w:t>は</w:t>
      </w:r>
      <w:r w:rsidR="00C14B6F" w:rsidRPr="004402EB">
        <w:rPr>
          <w:rFonts w:ascii="ＭＳ Ｐ明朝" w:eastAsia="ＭＳ Ｐ明朝" w:hAnsi="ＭＳ Ｐ明朝" w:hint="eastAsia"/>
          <w:sz w:val="22"/>
          <w:szCs w:val="22"/>
        </w:rPr>
        <w:t>、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041685">
        <w:rPr>
          <w:rFonts w:ascii="ＭＳ Ｐ明朝" w:eastAsia="ＭＳ Ｐ明朝" w:hAnsi="ＭＳ Ｐ明朝" w:hint="eastAsia"/>
          <w:sz w:val="22"/>
          <w:szCs w:val="22"/>
        </w:rPr>
        <w:t>、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引き続きコスト高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の影響を受けている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。</w:t>
      </w:r>
      <w:r w:rsidR="006E2BA3">
        <w:rPr>
          <w:rFonts w:ascii="ＭＳ Ｐ明朝" w:eastAsia="ＭＳ Ｐ明朝" w:hAnsi="ＭＳ Ｐ明朝" w:hint="eastAsia"/>
          <w:sz w:val="22"/>
          <w:szCs w:val="22"/>
        </w:rPr>
        <w:t>全業種に共通し、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受注</w:t>
      </w:r>
      <w:r w:rsidR="006E2BA3">
        <w:rPr>
          <w:rFonts w:ascii="ＭＳ Ｐ明朝" w:eastAsia="ＭＳ Ｐ明朝" w:hAnsi="ＭＳ Ｐ明朝" w:hint="eastAsia"/>
          <w:sz w:val="22"/>
          <w:szCs w:val="22"/>
        </w:rPr>
        <w:t>の</w:t>
      </w:r>
      <w:r w:rsidR="00694F35">
        <w:rPr>
          <w:rFonts w:ascii="ＭＳ Ｐ明朝" w:eastAsia="ＭＳ Ｐ明朝" w:hAnsi="ＭＳ Ｐ明朝" w:hint="eastAsia"/>
          <w:sz w:val="22"/>
          <w:szCs w:val="22"/>
        </w:rPr>
        <w:t>増加から、設備投資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の</w:t>
      </w:r>
      <w:r w:rsidR="006E2BA3">
        <w:rPr>
          <w:rFonts w:ascii="ＭＳ Ｐ明朝" w:eastAsia="ＭＳ Ｐ明朝" w:hAnsi="ＭＳ Ｐ明朝" w:hint="eastAsia"/>
          <w:sz w:val="22"/>
          <w:szCs w:val="22"/>
        </w:rPr>
        <w:t>動きがみられる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、との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コメントが増</w:t>
      </w:r>
      <w:r w:rsidR="00ED4F19">
        <w:rPr>
          <w:rFonts w:ascii="ＭＳ Ｐ明朝" w:eastAsia="ＭＳ Ｐ明朝" w:hAnsi="ＭＳ Ｐ明朝" w:hint="eastAsia"/>
          <w:sz w:val="22"/>
          <w:szCs w:val="22"/>
        </w:rPr>
        <w:t>え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た</w:t>
      </w:r>
      <w:r w:rsidR="002855AA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28422E0C" w:rsidR="00B00F8A" w:rsidRPr="00262B5B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CF6AB99" w14:textId="2DEB2647" w:rsidR="009E7A5F" w:rsidRPr="00B33796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1AE47AD">
                <wp:simplePos x="0" y="0"/>
                <wp:positionH relativeFrom="column">
                  <wp:posOffset>4426585</wp:posOffset>
                </wp:positionH>
                <wp:positionV relativeFrom="paragraph">
                  <wp:posOffset>189230</wp:posOffset>
                </wp:positionV>
                <wp:extent cx="2340000" cy="126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1DFA0DFE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５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3594751A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６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073BDA3B" w:rsidR="00D975B1" w:rsidRPr="00D975B1" w:rsidRDefault="00614476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0E6F317D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542F485A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D975B1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576869ED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6297FB74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7997420B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D975B1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0FB6E43A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26.1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57A7EC4E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22BCB515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▲5.1</w:t>
                                  </w:r>
                                </w:p>
                              </w:tc>
                            </w:tr>
                            <w:tr w:rsidR="00D975B1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439442D9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64B1FCB5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1A39A7F4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8.55pt;margin-top:14.9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1DFA0DFE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５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3594751A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６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073BDA3B" w:rsidR="00D975B1" w:rsidRPr="00D975B1" w:rsidRDefault="00614476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0E6F317D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542F485A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4.5</w:t>
                            </w:r>
                          </w:p>
                        </w:tc>
                      </w:tr>
                      <w:tr w:rsidR="00D975B1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576869ED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6297FB74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7997420B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3.0</w:t>
                            </w:r>
                          </w:p>
                        </w:tc>
                      </w:tr>
                      <w:tr w:rsidR="00D975B1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0FB6E43A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26.1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57A7EC4E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22BCB515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▲5.1</w:t>
                            </w:r>
                          </w:p>
                        </w:tc>
                      </w:tr>
                      <w:tr w:rsidR="00D975B1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439442D9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64B1FCB5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1A39A7F4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9D23A4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受注</w:t>
      </w:r>
      <w:r w:rsidR="00B717E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増で好調であるも</w:t>
      </w:r>
      <w:r w:rsidR="009D23A4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B717E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コロナ融資の返済開始が本格化し、資金繰り</w:t>
      </w:r>
      <w:r w:rsidR="00C27042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</w:t>
      </w:r>
      <w:r w:rsidR="00B717E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厳しい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建設業</w:t>
      </w:r>
    </w:p>
    <w:p w14:paraId="2F9FA989" w14:textId="17EF21BF" w:rsidR="00A341EE" w:rsidRPr="00D975B1" w:rsidRDefault="00502B2B" w:rsidP="00AB4D9A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4402EB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・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景況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DI</w:t>
      </w:r>
      <w:r w:rsidR="004402EB">
        <w:rPr>
          <w:rFonts w:ascii="ＭＳ Ｐ明朝" w:eastAsia="ＭＳ Ｐ明朝" w:hAnsi="ＭＳ Ｐ明朝" w:hint="eastAsia"/>
          <w:sz w:val="22"/>
          <w:szCs w:val="22"/>
        </w:rPr>
        <w:t>が</w:t>
      </w:r>
      <w:r w:rsidR="00B717E7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D11EE9">
        <w:rPr>
          <w:rFonts w:ascii="ＭＳ Ｐ明朝" w:eastAsia="ＭＳ Ｐ明朝" w:hAnsi="ＭＳ Ｐ明朝" w:hint="eastAsia"/>
          <w:sz w:val="22"/>
          <w:szCs w:val="22"/>
        </w:rPr>
        <w:t>、</w:t>
      </w:r>
      <w:r w:rsidR="000C24B5">
        <w:rPr>
          <w:rFonts w:ascii="ＭＳ Ｐ明朝" w:eastAsia="ＭＳ Ｐ明朝" w:hAnsi="ＭＳ Ｐ明朝" w:hint="eastAsia"/>
          <w:sz w:val="22"/>
          <w:szCs w:val="22"/>
        </w:rPr>
        <w:t>資金繰りが大幅に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悪化した。</w:t>
      </w:r>
      <w:r w:rsidR="000C24B5">
        <w:rPr>
          <w:rFonts w:ascii="ＭＳ Ｐ明朝" w:eastAsia="ＭＳ Ｐ明朝" w:hAnsi="ＭＳ Ｐ明朝" w:hint="eastAsia"/>
          <w:sz w:val="22"/>
          <w:szCs w:val="22"/>
        </w:rPr>
        <w:t>原材料価格の高騰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が続いているが</w:t>
      </w:r>
      <w:r w:rsidR="000C24B5">
        <w:rPr>
          <w:rFonts w:ascii="ＭＳ Ｐ明朝" w:eastAsia="ＭＳ Ｐ明朝" w:hAnsi="ＭＳ Ｐ明朝" w:hint="eastAsia"/>
          <w:sz w:val="22"/>
          <w:szCs w:val="22"/>
        </w:rPr>
        <w:t>、</w:t>
      </w:r>
      <w:r w:rsidR="005C799E">
        <w:rPr>
          <w:rFonts w:ascii="ＭＳ Ｐ明朝" w:eastAsia="ＭＳ Ｐ明朝" w:hAnsi="ＭＳ Ｐ明朝" w:hint="eastAsia"/>
          <w:sz w:val="22"/>
          <w:szCs w:val="22"/>
        </w:rPr>
        <w:t>一般住宅やリフォーム工事を中心に受注が増加して</w:t>
      </w:r>
      <w:r w:rsidR="00034D2E">
        <w:rPr>
          <w:rFonts w:ascii="ＭＳ Ｐ明朝" w:eastAsia="ＭＳ Ｐ明朝" w:hAnsi="ＭＳ Ｐ明朝" w:hint="eastAsia"/>
          <w:sz w:val="22"/>
          <w:szCs w:val="22"/>
        </w:rPr>
        <w:t>おり、業況の改善が続く</w:t>
      </w:r>
      <w:r w:rsidR="005C799E">
        <w:rPr>
          <w:rFonts w:ascii="ＭＳ Ｐ明朝" w:eastAsia="ＭＳ Ｐ明朝" w:hAnsi="ＭＳ Ｐ明朝" w:hint="eastAsia"/>
          <w:sz w:val="22"/>
          <w:szCs w:val="22"/>
        </w:rPr>
        <w:t>。一方、他業種と異なり</w:t>
      </w:r>
      <w:r w:rsidR="00034D2E">
        <w:rPr>
          <w:rFonts w:ascii="ＭＳ Ｐ明朝" w:eastAsia="ＭＳ Ｐ明朝" w:hAnsi="ＭＳ Ｐ明朝" w:hint="eastAsia"/>
          <w:sz w:val="22"/>
          <w:szCs w:val="22"/>
        </w:rPr>
        <w:t>、</w:t>
      </w:r>
      <w:r w:rsidR="005C799E">
        <w:rPr>
          <w:rFonts w:ascii="ＭＳ Ｐ明朝" w:eastAsia="ＭＳ Ｐ明朝" w:hAnsi="ＭＳ Ｐ明朝" w:hint="eastAsia"/>
          <w:sz w:val="22"/>
          <w:szCs w:val="22"/>
        </w:rPr>
        <w:t>入金までの期間が長いことから、本格化</w:t>
      </w:r>
      <w:r w:rsidR="003D3E1D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5C799E">
        <w:rPr>
          <w:rFonts w:ascii="ＭＳ Ｐ明朝" w:eastAsia="ＭＳ Ｐ明朝" w:hAnsi="ＭＳ Ｐ明朝" w:hint="eastAsia"/>
          <w:sz w:val="22"/>
          <w:szCs w:val="22"/>
        </w:rPr>
        <w:t>コロナ融資の返済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が資金繰りを圧迫している</w:t>
      </w:r>
      <w:r w:rsidR="005C799E">
        <w:rPr>
          <w:rFonts w:ascii="ＭＳ Ｐ明朝" w:eastAsia="ＭＳ Ｐ明朝" w:hAnsi="ＭＳ Ｐ明朝" w:hint="eastAsia"/>
          <w:sz w:val="22"/>
          <w:szCs w:val="22"/>
        </w:rPr>
        <w:t>。また、一部で設備投資による生産性向上の動きが見られるも、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慢性的な人手不足</w:t>
      </w:r>
      <w:r w:rsidR="005C799E">
        <w:rPr>
          <w:rFonts w:ascii="ＭＳ Ｐ明朝" w:eastAsia="ＭＳ Ｐ明朝" w:hAnsi="ＭＳ Ｐ明朝" w:hint="eastAsia"/>
          <w:sz w:val="22"/>
          <w:szCs w:val="22"/>
        </w:rPr>
        <w:t>から</w:t>
      </w:r>
      <w:r w:rsidR="00034D2E">
        <w:rPr>
          <w:rFonts w:ascii="ＭＳ Ｐ明朝" w:eastAsia="ＭＳ Ｐ明朝" w:hAnsi="ＭＳ Ｐ明朝" w:hint="eastAsia"/>
          <w:sz w:val="22"/>
          <w:szCs w:val="22"/>
        </w:rPr>
        <w:t>供給が追い付いていない</w:t>
      </w:r>
      <w:r w:rsidR="00AB012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6C76E6D" w14:textId="77777777" w:rsidR="00FA2869" w:rsidRPr="00AA0FA5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0EE08BD6" w14:textId="187271A7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905516B">
                <wp:simplePos x="0" y="0"/>
                <wp:positionH relativeFrom="column">
                  <wp:posOffset>4427855</wp:posOffset>
                </wp:positionH>
                <wp:positionV relativeFrom="paragraph">
                  <wp:posOffset>191135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76837263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５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56B3EC7C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６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6A2626" w14:paraId="53792620" w14:textId="77777777" w:rsidTr="00943BD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560E562F" w:rsidR="00D975B1" w:rsidRPr="00D975B1" w:rsidRDefault="00614476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2303D3A9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1569703E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▲0.8</w:t>
                                  </w:r>
                                </w:p>
                              </w:tc>
                            </w:tr>
                            <w:tr w:rsidR="00D975B1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3930900A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37.0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6B15971C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34.5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34C337D1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D975B1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55182047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26.6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0CE72954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430AA130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D975B1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4812A9C5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76BB35D3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20.6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5FB12C03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1.9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8.65pt;margin-top:15.0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Kd+g7f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76837263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５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56B3EC7C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６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6A2626" w14:paraId="53792620" w14:textId="77777777" w:rsidTr="00943BD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560E562F" w:rsidR="00D975B1" w:rsidRPr="00D975B1" w:rsidRDefault="00614476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2303D3A9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1569703E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▲0.8</w:t>
                            </w:r>
                          </w:p>
                        </w:tc>
                      </w:tr>
                      <w:tr w:rsidR="00D975B1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3930900A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37.0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6B15971C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34.5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34C337D1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2.5</w:t>
                            </w:r>
                          </w:p>
                        </w:tc>
                      </w:tr>
                      <w:tr w:rsidR="00D975B1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55182047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26.6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0CE72954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430AA130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1.6</w:t>
                            </w:r>
                          </w:p>
                        </w:tc>
                      </w:tr>
                      <w:tr w:rsidR="00D975B1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4812A9C5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76BB35D3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20.6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5FB12C03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1.9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927DE9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927DE9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927DE9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概ね改善傾向を維持するも</w:t>
      </w:r>
      <w:r w:rsidR="00B33796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927DE9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業種により影響の異なる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小売業</w:t>
      </w:r>
    </w:p>
    <w:p w14:paraId="3B789AF0" w14:textId="138E3F86" w:rsidR="00263808" w:rsidRPr="008A5344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402EB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177F01">
        <w:rPr>
          <w:rFonts w:ascii="ＭＳ Ｐ明朝" w:eastAsia="ＭＳ Ｐ明朝" w:hAnsi="ＭＳ Ｐ明朝" w:hint="eastAsia"/>
          <w:sz w:val="22"/>
          <w:szCs w:val="22"/>
        </w:rPr>
        <w:t>DIがわずか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に</w:t>
      </w:r>
      <w:r w:rsidR="00177F01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し、採算DI</w:t>
      </w:r>
      <w:r w:rsidR="00177F01">
        <w:rPr>
          <w:rFonts w:ascii="ＭＳ Ｐ明朝" w:eastAsia="ＭＳ Ｐ明朝" w:hAnsi="ＭＳ Ｐ明朝" w:hint="eastAsia"/>
          <w:sz w:val="22"/>
          <w:szCs w:val="22"/>
        </w:rPr>
        <w:t>が小幅に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177F01">
        <w:rPr>
          <w:rFonts w:ascii="ＭＳ Ｐ明朝" w:eastAsia="ＭＳ Ｐ明朝" w:hAnsi="ＭＳ Ｐ明朝" w:hint="eastAsia"/>
          <w:sz w:val="22"/>
          <w:szCs w:val="22"/>
        </w:rPr>
        <w:t>、資金繰り・業況DIがわずかに改善した</w:t>
      </w:r>
      <w:r w:rsidR="004402EB" w:rsidRPr="004402EB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8A5344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F26D47" w:rsidRPr="008A5344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1A59DD">
        <w:rPr>
          <w:rFonts w:ascii="ＭＳ Ｐ明朝" w:eastAsia="ＭＳ Ｐ明朝" w:hAnsi="ＭＳ Ｐ明朝" w:hint="eastAsia"/>
          <w:sz w:val="22"/>
          <w:szCs w:val="22"/>
        </w:rPr>
        <w:t>、</w:t>
      </w:r>
      <w:r w:rsidR="006675BA">
        <w:rPr>
          <w:rFonts w:ascii="ＭＳ Ｐ明朝" w:eastAsia="ＭＳ Ｐ明朝" w:hAnsi="ＭＳ Ｐ明朝" w:hint="eastAsia"/>
          <w:sz w:val="22"/>
          <w:szCs w:val="22"/>
        </w:rPr>
        <w:t>先月に続き</w:t>
      </w:r>
      <w:r w:rsidR="00912579" w:rsidRPr="008A5344">
        <w:rPr>
          <w:rFonts w:ascii="ＭＳ Ｐ明朝" w:eastAsia="ＭＳ Ｐ明朝" w:hAnsi="ＭＳ Ｐ明朝" w:hint="eastAsia"/>
          <w:sz w:val="22"/>
          <w:szCs w:val="22"/>
        </w:rPr>
        <w:t>全</w:t>
      </w:r>
      <w:r w:rsidR="00F26D47" w:rsidRPr="008A5344">
        <w:rPr>
          <w:rFonts w:ascii="ＭＳ Ｐ明朝" w:eastAsia="ＭＳ Ｐ明朝" w:hAnsi="ＭＳ Ｐ明朝" w:hint="eastAsia"/>
          <w:sz w:val="22"/>
          <w:szCs w:val="22"/>
        </w:rPr>
        <w:t>ＤＩ</w:t>
      </w:r>
      <w:r w:rsidR="00912579" w:rsidRPr="008A5344">
        <w:rPr>
          <w:rFonts w:ascii="ＭＳ Ｐ明朝" w:eastAsia="ＭＳ Ｐ明朝" w:hAnsi="ＭＳ Ｐ明朝" w:hint="eastAsia"/>
          <w:sz w:val="22"/>
          <w:szCs w:val="22"/>
        </w:rPr>
        <w:t>が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A703FD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6675BA">
        <w:rPr>
          <w:rFonts w:ascii="ＭＳ Ｐ明朝" w:eastAsia="ＭＳ Ｐ明朝" w:hAnsi="ＭＳ Ｐ明朝" w:hint="eastAsia"/>
          <w:sz w:val="22"/>
          <w:szCs w:val="22"/>
        </w:rPr>
        <w:t>外出機会の増加が需要の増加につながっ</w:t>
      </w:r>
      <w:r w:rsidR="001067C0">
        <w:rPr>
          <w:rFonts w:ascii="ＭＳ Ｐ明朝" w:eastAsia="ＭＳ Ｐ明朝" w:hAnsi="ＭＳ Ｐ明朝" w:hint="eastAsia"/>
          <w:sz w:val="22"/>
          <w:szCs w:val="22"/>
        </w:rPr>
        <w:t>た</w:t>
      </w:r>
      <w:r w:rsidR="001A59DD">
        <w:rPr>
          <w:rFonts w:ascii="ＭＳ Ｐ明朝" w:eastAsia="ＭＳ Ｐ明朝" w:hAnsi="ＭＳ Ｐ明朝" w:hint="eastAsia"/>
          <w:sz w:val="22"/>
          <w:szCs w:val="22"/>
        </w:rPr>
        <w:t>。</w:t>
      </w:r>
      <w:r w:rsidR="00DF49F3" w:rsidRPr="008A5344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961917" w:rsidRPr="008A534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748FF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F26D47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6675BA">
        <w:rPr>
          <w:rFonts w:ascii="ＭＳ Ｐ明朝" w:eastAsia="ＭＳ Ｐ明朝" w:hAnsi="ＭＳ Ｐ明朝" w:hint="eastAsia"/>
          <w:sz w:val="22"/>
          <w:szCs w:val="22"/>
        </w:rPr>
        <w:t>売上DIが大幅に悪化、物価高による消費者の節約志向に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より、</w:t>
      </w:r>
      <w:r w:rsidR="006675BA">
        <w:rPr>
          <w:rFonts w:ascii="ＭＳ Ｐ明朝" w:eastAsia="ＭＳ Ｐ明朝" w:hAnsi="ＭＳ Ｐ明朝" w:hint="eastAsia"/>
          <w:sz w:val="22"/>
          <w:szCs w:val="22"/>
        </w:rPr>
        <w:t>購買頻度が減少している</w:t>
      </w:r>
      <w:r w:rsidR="008A5344">
        <w:rPr>
          <w:rFonts w:ascii="ＭＳ Ｐ明朝" w:eastAsia="ＭＳ Ｐ明朝" w:hAnsi="ＭＳ Ｐ明朝" w:hint="eastAsia"/>
          <w:sz w:val="22"/>
          <w:szCs w:val="22"/>
        </w:rPr>
        <w:t>。</w:t>
      </w:r>
      <w:r w:rsidR="00320411" w:rsidRPr="008A5344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5748FF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291AE0">
        <w:rPr>
          <w:rFonts w:ascii="ＭＳ Ｐ明朝" w:eastAsia="ＭＳ Ｐ明朝" w:hAnsi="ＭＳ Ｐ明朝" w:hint="eastAsia"/>
          <w:sz w:val="22"/>
          <w:szCs w:val="22"/>
        </w:rPr>
        <w:t>売上DIが大幅改善し、</w:t>
      </w:r>
      <w:r w:rsidR="001067C0">
        <w:rPr>
          <w:rFonts w:ascii="ＭＳ Ｐ明朝" w:eastAsia="ＭＳ Ｐ明朝" w:hAnsi="ＭＳ Ｐ明朝" w:hint="eastAsia"/>
          <w:sz w:val="22"/>
          <w:szCs w:val="22"/>
        </w:rPr>
        <w:t>電気代の高騰</w:t>
      </w:r>
      <w:r w:rsidR="00291AE0">
        <w:rPr>
          <w:rFonts w:ascii="ＭＳ Ｐ明朝" w:eastAsia="ＭＳ Ｐ明朝" w:hAnsi="ＭＳ Ｐ明朝" w:hint="eastAsia"/>
          <w:sz w:val="22"/>
          <w:szCs w:val="22"/>
        </w:rPr>
        <w:t>から</w:t>
      </w:r>
      <w:r w:rsidR="001067C0">
        <w:rPr>
          <w:rFonts w:ascii="ＭＳ Ｐ明朝" w:eastAsia="ＭＳ Ｐ明朝" w:hAnsi="ＭＳ Ｐ明朝" w:hint="eastAsia"/>
          <w:sz w:val="22"/>
          <w:szCs w:val="22"/>
        </w:rPr>
        <w:t>、</w:t>
      </w:r>
      <w:r w:rsidR="00291AE0">
        <w:rPr>
          <w:rFonts w:ascii="ＭＳ Ｐ明朝" w:eastAsia="ＭＳ Ｐ明朝" w:hAnsi="ＭＳ Ｐ明朝" w:hint="eastAsia"/>
          <w:sz w:val="22"/>
          <w:szCs w:val="22"/>
        </w:rPr>
        <w:t>省エネを意識したエアコン</w:t>
      </w:r>
      <w:r w:rsidR="001067C0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291AE0">
        <w:rPr>
          <w:rFonts w:ascii="ＭＳ Ｐ明朝" w:eastAsia="ＭＳ Ｐ明朝" w:hAnsi="ＭＳ Ｐ明朝" w:hint="eastAsia"/>
          <w:sz w:val="22"/>
          <w:szCs w:val="22"/>
        </w:rPr>
        <w:t>の需要が伸びている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30F6C533" w:rsidR="00B00F8A" w:rsidRPr="001067C0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F3C12C8" w14:textId="152B03EA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498A2DF7">
                <wp:simplePos x="0" y="0"/>
                <wp:positionH relativeFrom="column">
                  <wp:posOffset>4418330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635C04DA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５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271BFFA7" w:rsidR="0053301F" w:rsidRPr="0053301F" w:rsidRDefault="0061447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６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975B1" w:rsidRPr="0053301F" w14:paraId="3032C083" w14:textId="77777777" w:rsidTr="00E079D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0F30C921" w:rsidR="00D975B1" w:rsidRPr="00D975B1" w:rsidRDefault="00614476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20.9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49E8D4FD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7CFF7E07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▲3.3</w:t>
                                  </w:r>
                                </w:p>
                              </w:tc>
                            </w:tr>
                            <w:tr w:rsidR="00D975B1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1D03C551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17.2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42FF7023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17.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DE2EDE9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▲0.2</w:t>
                                  </w:r>
                                </w:p>
                              </w:tc>
                            </w:tr>
                            <w:tr w:rsidR="00D975B1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3A456134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614476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65ECC17B" w:rsidR="00D975B1" w:rsidRPr="00D975B1" w:rsidRDefault="00D975B1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975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 xml:space="preserve">▲ </w:t>
                                  </w:r>
                                  <w:r w:rsidR="00087123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03E471CC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▲3.4</w:t>
                                  </w:r>
                                </w:p>
                              </w:tc>
                            </w:tr>
                            <w:tr w:rsidR="00D975B1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D975B1" w:rsidRPr="00D42C2C" w:rsidRDefault="00D975B1" w:rsidP="00D975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6236892F" w:rsidR="00D975B1" w:rsidRPr="00D975B1" w:rsidRDefault="00614476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1F7CC0ED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0B158FBC" w:rsidR="00D975B1" w:rsidRPr="00D975B1" w:rsidRDefault="00087123" w:rsidP="00D975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▲1.6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9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Apjcan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635C04DA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５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271BFFA7" w:rsidR="0053301F" w:rsidRPr="0053301F" w:rsidRDefault="0061447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６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D975B1" w:rsidRPr="0053301F" w14:paraId="3032C083" w14:textId="77777777" w:rsidTr="00E079D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0F30C921" w:rsidR="00D975B1" w:rsidRPr="00D975B1" w:rsidRDefault="00614476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20.9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49E8D4FD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7CFF7E07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▲3.3</w:t>
                            </w:r>
                          </w:p>
                        </w:tc>
                      </w:tr>
                      <w:tr w:rsidR="00D975B1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1D03C551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17.2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42FF7023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17.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DE2EDE9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▲0.2</w:t>
                            </w:r>
                          </w:p>
                        </w:tc>
                      </w:tr>
                      <w:tr w:rsidR="00D975B1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3A456134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614476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65ECC17B" w:rsidR="00D975B1" w:rsidRPr="00D975B1" w:rsidRDefault="00D975B1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975B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▲ </w:t>
                            </w:r>
                            <w:r w:rsidR="0008712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03E471CC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▲3.4</w:t>
                            </w:r>
                          </w:p>
                        </w:tc>
                      </w:tr>
                      <w:tr w:rsidR="00D975B1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D975B1" w:rsidRPr="00D42C2C" w:rsidRDefault="00D975B1" w:rsidP="00D975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6236892F" w:rsidR="00D975B1" w:rsidRPr="00D975B1" w:rsidRDefault="00614476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1F7CC0ED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0B158FBC" w:rsidR="00D975B1" w:rsidRPr="00D975B1" w:rsidRDefault="00087123" w:rsidP="00D975B1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▲1.6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1067C0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901A9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好調を維持するも</w:t>
      </w:r>
      <w:r w:rsidR="00003DF8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901A9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人手不足や借入金返済に苦しむ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0700F498" w14:textId="2B9855B2" w:rsidR="003A0F52" w:rsidRPr="008A5344" w:rsidRDefault="00502B2B" w:rsidP="002D11A1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8A5344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・資金繰り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DI</w:t>
      </w:r>
      <w:r w:rsidR="00262B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し、採算</w:t>
      </w:r>
      <w:r w:rsidR="007522A5" w:rsidRPr="008A5344">
        <w:rPr>
          <w:rFonts w:ascii="ＭＳ Ｐ明朝" w:eastAsia="ＭＳ Ｐ明朝" w:hAnsi="ＭＳ Ｐ明朝" w:hint="eastAsia"/>
          <w:sz w:val="22"/>
          <w:szCs w:val="22"/>
        </w:rPr>
        <w:t>・業況DIは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7522A5" w:rsidRPr="008A5344">
        <w:rPr>
          <w:rFonts w:ascii="ＭＳ Ｐ明朝" w:eastAsia="ＭＳ Ｐ明朝" w:hAnsi="ＭＳ Ｐ明朝" w:hint="eastAsia"/>
          <w:sz w:val="22"/>
          <w:szCs w:val="22"/>
        </w:rPr>
        <w:t>に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悪化した</w:t>
      </w:r>
      <w:r w:rsidR="00CC4FB9" w:rsidRPr="008A5344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8A5344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8A534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2D11A1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売上額・資金繰り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大幅に悪化</w:t>
      </w:r>
      <w:r w:rsidR="008A5344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売上は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5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月の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ゴールデンウィークの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需要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増</w:t>
      </w:r>
      <w:r w:rsidR="00320057">
        <w:rPr>
          <w:rFonts w:ascii="ＭＳ Ｐ明朝" w:eastAsia="ＭＳ Ｐ明朝" w:hAnsi="ＭＳ Ｐ明朝" w:hint="eastAsia"/>
          <w:sz w:val="22"/>
          <w:szCs w:val="22"/>
        </w:rPr>
        <w:t>から比較すると悪化したものの、依然として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全業種の中で最も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高い水準を維持している。一方、</w:t>
      </w:r>
      <w:r w:rsidR="00901A91">
        <w:rPr>
          <w:rFonts w:ascii="ＭＳ Ｐ明朝" w:eastAsia="ＭＳ Ｐ明朝" w:hAnsi="ＭＳ Ｐ明朝" w:hint="eastAsia"/>
          <w:sz w:val="22"/>
          <w:szCs w:val="22"/>
        </w:rPr>
        <w:t>人手不足の問題から回転率が鈍いことや、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借入金返済</w:t>
      </w:r>
      <w:r w:rsidR="00C27042">
        <w:rPr>
          <w:rFonts w:ascii="ＭＳ Ｐ明朝" w:eastAsia="ＭＳ Ｐ明朝" w:hAnsi="ＭＳ Ｐ明朝" w:hint="eastAsia"/>
          <w:sz w:val="22"/>
          <w:szCs w:val="22"/>
        </w:rPr>
        <w:t>負担が重くなってきている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3F0500">
        <w:rPr>
          <w:rFonts w:ascii="ＭＳ Ｐ明朝" w:eastAsia="ＭＳ Ｐ明朝" w:hAnsi="ＭＳ Ｐ明朝" w:hint="eastAsia"/>
          <w:sz w:val="22"/>
          <w:szCs w:val="22"/>
        </w:rPr>
        <w:t>ク</w:t>
      </w:r>
      <w:r w:rsidR="00961917" w:rsidRPr="008A5344">
        <w:rPr>
          <w:rFonts w:ascii="ＭＳ Ｐ明朝" w:eastAsia="ＭＳ Ｐ明朝" w:hAnsi="ＭＳ Ｐ明朝" w:hint="eastAsia"/>
          <w:sz w:val="22"/>
          <w:szCs w:val="22"/>
        </w:rPr>
        <w:t>リーニング</w:t>
      </w:r>
      <w:r w:rsidR="00D93B01" w:rsidRPr="008A534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D77C4B">
        <w:rPr>
          <w:rFonts w:ascii="ＭＳ Ｐ明朝" w:eastAsia="ＭＳ Ｐ明朝" w:hAnsi="ＭＳ Ｐ明朝" w:hint="eastAsia"/>
          <w:sz w:val="22"/>
          <w:szCs w:val="22"/>
        </w:rPr>
        <w:t>、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一般客の</w:t>
      </w:r>
      <w:r w:rsidR="00717A94">
        <w:rPr>
          <w:rFonts w:ascii="ＭＳ Ｐ明朝" w:eastAsia="ＭＳ Ｐ明朝" w:hAnsi="ＭＳ Ｐ明朝" w:hint="eastAsia"/>
          <w:sz w:val="22"/>
          <w:szCs w:val="22"/>
        </w:rPr>
        <w:t>利用や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、イベント再開による需要増により、</w:t>
      </w:r>
      <w:r w:rsidR="00D95FA3" w:rsidRPr="008A5344">
        <w:rPr>
          <w:rFonts w:ascii="ＭＳ Ｐ明朝" w:eastAsia="ＭＳ Ｐ明朝" w:hAnsi="ＭＳ Ｐ明朝" w:hint="eastAsia"/>
          <w:sz w:val="22"/>
          <w:szCs w:val="22"/>
        </w:rPr>
        <w:t>全DIが改善し</w:t>
      </w:r>
      <w:r w:rsidR="00F9178C">
        <w:rPr>
          <w:rFonts w:ascii="ＭＳ Ｐ明朝" w:eastAsia="ＭＳ Ｐ明朝" w:hAnsi="ＭＳ Ｐ明朝" w:hint="eastAsia"/>
          <w:sz w:val="22"/>
          <w:szCs w:val="22"/>
        </w:rPr>
        <w:t>た</w:t>
      </w:r>
      <w:r w:rsidR="008A5344">
        <w:rPr>
          <w:rFonts w:ascii="ＭＳ Ｐ明朝" w:eastAsia="ＭＳ Ｐ明朝" w:hAnsi="ＭＳ Ｐ明朝" w:hint="eastAsia"/>
          <w:sz w:val="22"/>
          <w:szCs w:val="22"/>
        </w:rPr>
        <w:t>。</w:t>
      </w:r>
      <w:r w:rsidR="00E440FC" w:rsidRPr="008A5344">
        <w:rPr>
          <w:rFonts w:ascii="ＭＳ Ｐ明朝" w:eastAsia="ＭＳ Ｐ明朝" w:hAnsi="ＭＳ Ｐ明朝" w:hint="eastAsia"/>
          <w:sz w:val="22"/>
          <w:szCs w:val="22"/>
        </w:rPr>
        <w:t>理・美容関連</w:t>
      </w:r>
      <w:r w:rsidR="00285276" w:rsidRPr="008A5344">
        <w:rPr>
          <w:rFonts w:ascii="ＭＳ Ｐ明朝" w:eastAsia="ＭＳ Ｐ明朝" w:hAnsi="ＭＳ Ｐ明朝" w:hint="eastAsia"/>
          <w:sz w:val="22"/>
          <w:szCs w:val="22"/>
        </w:rPr>
        <w:t>は</w:t>
      </w:r>
      <w:r w:rsidR="00901A91">
        <w:rPr>
          <w:rFonts w:ascii="ＭＳ Ｐ明朝" w:eastAsia="ＭＳ Ｐ明朝" w:hAnsi="ＭＳ Ｐ明朝" w:hint="eastAsia"/>
          <w:sz w:val="22"/>
          <w:szCs w:val="22"/>
        </w:rPr>
        <w:t>安定し</w:t>
      </w:r>
      <w:r w:rsidR="00717A94">
        <w:rPr>
          <w:rFonts w:ascii="ＭＳ Ｐ明朝" w:eastAsia="ＭＳ Ｐ明朝" w:hAnsi="ＭＳ Ｐ明朝" w:hint="eastAsia"/>
          <w:sz w:val="22"/>
          <w:szCs w:val="22"/>
        </w:rPr>
        <w:t>てきている</w:t>
      </w:r>
      <w:r w:rsidR="00901A91">
        <w:rPr>
          <w:rFonts w:ascii="ＭＳ Ｐ明朝" w:eastAsia="ＭＳ Ｐ明朝" w:hAnsi="ＭＳ Ｐ明朝" w:hint="eastAsia"/>
          <w:sz w:val="22"/>
          <w:szCs w:val="22"/>
        </w:rPr>
        <w:t>一方で</w:t>
      </w:r>
      <w:r w:rsidR="00285276" w:rsidRPr="008A534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01A91">
        <w:rPr>
          <w:rFonts w:ascii="ＭＳ Ｐ明朝" w:eastAsia="ＭＳ Ｐ明朝" w:hAnsi="ＭＳ Ｐ明朝" w:hint="eastAsia"/>
          <w:sz w:val="22"/>
          <w:szCs w:val="22"/>
        </w:rPr>
        <w:t>借入金返済</w:t>
      </w:r>
      <w:r w:rsidR="00717A94">
        <w:rPr>
          <w:rFonts w:ascii="ＭＳ Ｐ明朝" w:eastAsia="ＭＳ Ｐ明朝" w:hAnsi="ＭＳ Ｐ明朝" w:hint="eastAsia"/>
          <w:sz w:val="22"/>
          <w:szCs w:val="22"/>
        </w:rPr>
        <w:t>の本格化</w:t>
      </w:r>
      <w:r w:rsidR="00901A91">
        <w:rPr>
          <w:rFonts w:ascii="ＭＳ Ｐ明朝" w:eastAsia="ＭＳ Ｐ明朝" w:hAnsi="ＭＳ Ｐ明朝" w:hint="eastAsia"/>
          <w:sz w:val="22"/>
          <w:szCs w:val="22"/>
        </w:rPr>
        <w:t>によ</w:t>
      </w:r>
      <w:r w:rsidR="00717A94">
        <w:rPr>
          <w:rFonts w:ascii="ＭＳ Ｐ明朝" w:eastAsia="ＭＳ Ｐ明朝" w:hAnsi="ＭＳ Ｐ明朝" w:hint="eastAsia"/>
          <w:sz w:val="22"/>
          <w:szCs w:val="22"/>
        </w:rPr>
        <w:t>り、</w:t>
      </w:r>
      <w:r w:rsidR="00901A91">
        <w:rPr>
          <w:rFonts w:ascii="ＭＳ Ｐ明朝" w:eastAsia="ＭＳ Ｐ明朝" w:hAnsi="ＭＳ Ｐ明朝" w:hint="eastAsia"/>
          <w:sz w:val="22"/>
          <w:szCs w:val="22"/>
        </w:rPr>
        <w:t>資金繰りDIが大幅に悪化した</w:t>
      </w:r>
      <w:r w:rsidR="00E244C1" w:rsidRPr="008A534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66908D6" w14:textId="7FA4E175" w:rsidR="00656978" w:rsidRPr="00901A91" w:rsidRDefault="00656978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493704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6D7EA12F" w14:textId="7871993C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調査対象：全国約300商工会の経営指導員</w:t>
      </w:r>
    </w:p>
    <w:p w14:paraId="2DFA843B" w14:textId="294D051B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調査時点：202</w:t>
      </w:r>
      <w:r w:rsidR="001A1B26" w:rsidRPr="00493704">
        <w:rPr>
          <w:rFonts w:ascii="ＭＳ Ｐ明朝" w:eastAsia="ＭＳ Ｐ明朝" w:hAnsi="ＭＳ Ｐ明朝"/>
          <w:spacing w:val="4"/>
          <w:sz w:val="18"/>
          <w:szCs w:val="18"/>
        </w:rPr>
        <w:t>3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年</w:t>
      </w:r>
      <w:r w:rsidR="00614476">
        <w:rPr>
          <w:rFonts w:ascii="ＭＳ Ｐ明朝" w:eastAsia="ＭＳ Ｐ明朝" w:hAnsi="ＭＳ Ｐ明朝" w:hint="eastAsia"/>
          <w:spacing w:val="4"/>
          <w:sz w:val="18"/>
          <w:szCs w:val="18"/>
        </w:rPr>
        <w:t>6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月末</w:t>
      </w:r>
    </w:p>
    <w:p w14:paraId="134E82F1" w14:textId="569B9099" w:rsidR="00E04F45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調査方法：対象商工会経営指導員による調査票への選択記入式</w:t>
      </w:r>
    </w:p>
    <w:p w14:paraId="11D65276" w14:textId="22C560C8" w:rsidR="00370429" w:rsidRPr="00493704" w:rsidRDefault="00493704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1B705F1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31B705F1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※ 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sectPr w:rsidR="00370429" w:rsidRPr="00493704" w:rsidSect="008D7FFB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4403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AE0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6EC7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4DF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7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7E7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1A"/>
    <w:rsid w:val="00E63894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1127</Words>
  <Characters>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元木 賢悟</cp:lastModifiedBy>
  <cp:revision>36</cp:revision>
  <cp:lastPrinted>2023-07-26T11:27:00Z</cp:lastPrinted>
  <dcterms:created xsi:type="dcterms:W3CDTF">2023-05-19T10:07:00Z</dcterms:created>
  <dcterms:modified xsi:type="dcterms:W3CDTF">2023-07-28T06:04:00Z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